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6"/>
          <w:szCs w:val="40"/>
        </w:rPr>
      </w:pPr>
      <w:r>
        <w:rPr>
          <w:sz w:val="36"/>
          <w:szCs w:val="40"/>
        </w:rPr>
        <w:t>HMI的时间与PLC时间同步操作指南</w:t>
      </w:r>
    </w:p>
    <w:sdt>
      <w:sdtPr>
        <w:rPr>
          <w:rFonts w:ascii="宋体" w:hAnsi="宋体" w:eastAsia="宋体" w:cstheme="minorBidi"/>
          <w:kern w:val="2"/>
          <w:sz w:val="21"/>
          <w:szCs w:val="22"/>
          <w:lang w:val="en-US" w:eastAsia="zh-CN" w:bidi="ar-SA"/>
        </w:rPr>
        <w:id w:val="147463843"/>
        <w15:color w:val="DBDBDB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 w:cstheme="minorBidi"/>
          <w:b/>
          <w:kern w:val="2"/>
          <w:sz w:val="21"/>
          <w:szCs w:val="40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sz w:val="28"/>
              <w:szCs w:val="32"/>
            </w:rPr>
          </w:pPr>
          <w:r>
            <w:rPr>
              <w:rFonts w:ascii="宋体" w:hAnsi="宋体" w:eastAsia="宋体"/>
              <w:sz w:val="36"/>
              <w:szCs w:val="40"/>
            </w:rPr>
            <w:t>目录</w:t>
          </w:r>
          <w:bookmarkStart w:id="14" w:name="_GoBack"/>
          <w:bookmarkEnd w:id="14"/>
        </w:p>
        <w:p>
          <w:pPr>
            <w:pStyle w:val="4"/>
            <w:tabs>
              <w:tab w:val="right" w:leader="dot" w:pos="10772"/>
            </w:tabs>
            <w:rPr>
              <w:sz w:val="28"/>
              <w:szCs w:val="32"/>
            </w:rPr>
          </w:pPr>
          <w:r>
            <w:rPr>
              <w:sz w:val="48"/>
              <w:szCs w:val="52"/>
            </w:rPr>
            <w:fldChar w:fldCharType="begin"/>
          </w:r>
          <w:r>
            <w:rPr>
              <w:sz w:val="48"/>
              <w:szCs w:val="52"/>
            </w:rPr>
            <w:instrText xml:space="preserve">TOC \o "1-2" \h \u </w:instrText>
          </w:r>
          <w:r>
            <w:rPr>
              <w:sz w:val="48"/>
              <w:szCs w:val="52"/>
            </w:rPr>
            <w:fldChar w:fldCharType="separate"/>
          </w:r>
          <w:r>
            <w:rPr>
              <w:sz w:val="28"/>
              <w:szCs w:val="96"/>
            </w:rPr>
            <w:fldChar w:fldCharType="begin"/>
          </w:r>
          <w:r>
            <w:rPr>
              <w:sz w:val="28"/>
              <w:szCs w:val="96"/>
            </w:rPr>
            <w:instrText xml:space="preserve"> HYPERLINK \l _Toc2125 </w:instrText>
          </w:r>
          <w:r>
            <w:rPr>
              <w:sz w:val="28"/>
              <w:szCs w:val="96"/>
            </w:rPr>
            <w:fldChar w:fldCharType="separate"/>
          </w:r>
          <w:r>
            <w:rPr>
              <w:rFonts w:hint="eastAsia"/>
              <w:bCs/>
              <w:sz w:val="28"/>
              <w:szCs w:val="44"/>
              <w:lang w:val="en-US" w:eastAsia="zh-CN"/>
            </w:rPr>
            <w:t>定义</w:t>
          </w:r>
          <w:r>
            <w:rPr>
              <w:sz w:val="28"/>
              <w:szCs w:val="32"/>
            </w:rPr>
            <w:tab/>
          </w:r>
          <w:r>
            <w:rPr>
              <w:sz w:val="28"/>
              <w:szCs w:val="32"/>
            </w:rPr>
            <w:fldChar w:fldCharType="begin"/>
          </w:r>
          <w:r>
            <w:rPr>
              <w:sz w:val="28"/>
              <w:szCs w:val="32"/>
            </w:rPr>
            <w:instrText xml:space="preserve"> PAGEREF _Toc2125 \h </w:instrText>
          </w:r>
          <w:r>
            <w:rPr>
              <w:sz w:val="28"/>
              <w:szCs w:val="32"/>
            </w:rPr>
            <w:fldChar w:fldCharType="separate"/>
          </w:r>
          <w:r>
            <w:rPr>
              <w:sz w:val="28"/>
              <w:szCs w:val="32"/>
            </w:rPr>
            <w:t>1</w:t>
          </w:r>
          <w:r>
            <w:rPr>
              <w:sz w:val="28"/>
              <w:szCs w:val="32"/>
            </w:rPr>
            <w:fldChar w:fldCharType="end"/>
          </w:r>
          <w:r>
            <w:rPr>
              <w:sz w:val="28"/>
              <w:szCs w:val="96"/>
            </w:rPr>
            <w:fldChar w:fldCharType="end"/>
          </w:r>
        </w:p>
        <w:p>
          <w:pPr>
            <w:pStyle w:val="4"/>
            <w:tabs>
              <w:tab w:val="right" w:leader="dot" w:pos="10772"/>
            </w:tabs>
            <w:rPr>
              <w:sz w:val="28"/>
              <w:szCs w:val="32"/>
            </w:rPr>
          </w:pPr>
          <w:r>
            <w:rPr>
              <w:sz w:val="28"/>
              <w:szCs w:val="96"/>
            </w:rPr>
            <w:fldChar w:fldCharType="begin"/>
          </w:r>
          <w:r>
            <w:rPr>
              <w:sz w:val="28"/>
              <w:szCs w:val="96"/>
            </w:rPr>
            <w:instrText xml:space="preserve"> HYPERLINK \l _Toc7409 </w:instrText>
          </w:r>
          <w:r>
            <w:rPr>
              <w:sz w:val="28"/>
              <w:szCs w:val="96"/>
            </w:rPr>
            <w:fldChar w:fldCharType="separate"/>
          </w:r>
          <w:r>
            <w:rPr>
              <w:rFonts w:hint="eastAsia"/>
              <w:sz w:val="28"/>
              <w:szCs w:val="40"/>
              <w:lang w:val="en-US" w:eastAsia="zh-CN"/>
            </w:rPr>
            <w:t>一、</w:t>
          </w:r>
          <w:r>
            <w:rPr>
              <w:sz w:val="28"/>
              <w:szCs w:val="40"/>
            </w:rPr>
            <w:t>Modbus寄存器读命令---从PLC读取时间值</w:t>
          </w:r>
          <w:r>
            <w:rPr>
              <w:sz w:val="28"/>
              <w:szCs w:val="32"/>
            </w:rPr>
            <w:tab/>
          </w:r>
          <w:r>
            <w:rPr>
              <w:sz w:val="28"/>
              <w:szCs w:val="32"/>
            </w:rPr>
            <w:fldChar w:fldCharType="begin"/>
          </w:r>
          <w:r>
            <w:rPr>
              <w:sz w:val="28"/>
              <w:szCs w:val="32"/>
            </w:rPr>
            <w:instrText xml:space="preserve"> PAGEREF _Toc7409 \h </w:instrText>
          </w:r>
          <w:r>
            <w:rPr>
              <w:sz w:val="28"/>
              <w:szCs w:val="32"/>
            </w:rPr>
            <w:fldChar w:fldCharType="separate"/>
          </w:r>
          <w:r>
            <w:rPr>
              <w:sz w:val="28"/>
              <w:szCs w:val="32"/>
            </w:rPr>
            <w:t>1</w:t>
          </w:r>
          <w:r>
            <w:rPr>
              <w:sz w:val="28"/>
              <w:szCs w:val="32"/>
            </w:rPr>
            <w:fldChar w:fldCharType="end"/>
          </w:r>
          <w:r>
            <w:rPr>
              <w:sz w:val="28"/>
              <w:szCs w:val="96"/>
            </w:rPr>
            <w:fldChar w:fldCharType="end"/>
          </w:r>
        </w:p>
        <w:p>
          <w:pPr>
            <w:pStyle w:val="4"/>
            <w:tabs>
              <w:tab w:val="right" w:leader="dot" w:pos="10772"/>
            </w:tabs>
            <w:rPr>
              <w:sz w:val="28"/>
              <w:szCs w:val="32"/>
            </w:rPr>
          </w:pPr>
          <w:r>
            <w:rPr>
              <w:sz w:val="28"/>
              <w:szCs w:val="96"/>
            </w:rPr>
            <w:fldChar w:fldCharType="begin"/>
          </w:r>
          <w:r>
            <w:rPr>
              <w:sz w:val="28"/>
              <w:szCs w:val="96"/>
            </w:rPr>
            <w:instrText xml:space="preserve"> HYPERLINK \l _Toc21649 </w:instrText>
          </w:r>
          <w:r>
            <w:rPr>
              <w:sz w:val="28"/>
              <w:szCs w:val="96"/>
            </w:rPr>
            <w:fldChar w:fldCharType="separate"/>
          </w:r>
          <w:r>
            <w:rPr>
              <w:rFonts w:hint="eastAsia"/>
              <w:sz w:val="28"/>
              <w:szCs w:val="40"/>
              <w:lang w:val="en-US" w:eastAsia="zh-CN"/>
            </w:rPr>
            <w:t>二、</w:t>
          </w:r>
          <w:r>
            <w:rPr>
              <w:sz w:val="28"/>
              <w:szCs w:val="40"/>
            </w:rPr>
            <w:t>Modbus寄存器读命令的返回命令</w:t>
          </w:r>
          <w:r>
            <w:rPr>
              <w:sz w:val="28"/>
              <w:szCs w:val="32"/>
            </w:rPr>
            <w:tab/>
          </w:r>
          <w:r>
            <w:rPr>
              <w:sz w:val="28"/>
              <w:szCs w:val="32"/>
            </w:rPr>
            <w:fldChar w:fldCharType="begin"/>
          </w:r>
          <w:r>
            <w:rPr>
              <w:sz w:val="28"/>
              <w:szCs w:val="32"/>
            </w:rPr>
            <w:instrText xml:space="preserve"> PAGEREF _Toc21649 \h </w:instrText>
          </w:r>
          <w:r>
            <w:rPr>
              <w:sz w:val="28"/>
              <w:szCs w:val="32"/>
            </w:rPr>
            <w:fldChar w:fldCharType="separate"/>
          </w:r>
          <w:r>
            <w:rPr>
              <w:sz w:val="28"/>
              <w:szCs w:val="32"/>
            </w:rPr>
            <w:t>1</w:t>
          </w:r>
          <w:r>
            <w:rPr>
              <w:sz w:val="28"/>
              <w:szCs w:val="32"/>
            </w:rPr>
            <w:fldChar w:fldCharType="end"/>
          </w:r>
          <w:r>
            <w:rPr>
              <w:sz w:val="28"/>
              <w:szCs w:val="96"/>
            </w:rPr>
            <w:fldChar w:fldCharType="end"/>
          </w:r>
        </w:p>
        <w:p>
          <w:pPr>
            <w:pStyle w:val="5"/>
            <w:tabs>
              <w:tab w:val="right" w:leader="dot" w:pos="10772"/>
            </w:tabs>
            <w:rPr>
              <w:sz w:val="28"/>
              <w:szCs w:val="32"/>
            </w:rPr>
          </w:pPr>
          <w:r>
            <w:rPr>
              <w:sz w:val="28"/>
              <w:szCs w:val="96"/>
            </w:rPr>
            <w:fldChar w:fldCharType="begin"/>
          </w:r>
          <w:r>
            <w:rPr>
              <w:sz w:val="28"/>
              <w:szCs w:val="96"/>
            </w:rPr>
            <w:instrText xml:space="preserve"> HYPERLINK \l _Toc32698 </w:instrText>
          </w:r>
          <w:r>
            <w:rPr>
              <w:sz w:val="28"/>
              <w:szCs w:val="96"/>
            </w:rPr>
            <w:fldChar w:fldCharType="separate"/>
          </w:r>
          <w:r>
            <w:rPr>
              <w:sz w:val="28"/>
              <w:szCs w:val="40"/>
            </w:rPr>
            <w:t>Step2，校验设置—为发送命令、应答命令选择校验类型。</w:t>
          </w:r>
          <w:r>
            <w:rPr>
              <w:sz w:val="28"/>
              <w:szCs w:val="32"/>
            </w:rPr>
            <w:tab/>
          </w:r>
          <w:r>
            <w:rPr>
              <w:sz w:val="28"/>
              <w:szCs w:val="32"/>
            </w:rPr>
            <w:fldChar w:fldCharType="begin"/>
          </w:r>
          <w:r>
            <w:rPr>
              <w:sz w:val="28"/>
              <w:szCs w:val="32"/>
            </w:rPr>
            <w:instrText xml:space="preserve"> PAGEREF _Toc32698 \h </w:instrText>
          </w:r>
          <w:r>
            <w:rPr>
              <w:sz w:val="28"/>
              <w:szCs w:val="32"/>
            </w:rPr>
            <w:fldChar w:fldCharType="separate"/>
          </w:r>
          <w:r>
            <w:rPr>
              <w:sz w:val="28"/>
              <w:szCs w:val="32"/>
            </w:rPr>
            <w:t>2</w:t>
          </w:r>
          <w:r>
            <w:rPr>
              <w:sz w:val="28"/>
              <w:szCs w:val="32"/>
            </w:rPr>
            <w:fldChar w:fldCharType="end"/>
          </w:r>
          <w:r>
            <w:rPr>
              <w:sz w:val="28"/>
              <w:szCs w:val="96"/>
            </w:rPr>
            <w:fldChar w:fldCharType="end"/>
          </w:r>
        </w:p>
        <w:p>
          <w:pPr>
            <w:pStyle w:val="5"/>
            <w:tabs>
              <w:tab w:val="right" w:leader="dot" w:pos="10772"/>
            </w:tabs>
            <w:rPr>
              <w:sz w:val="28"/>
              <w:szCs w:val="32"/>
            </w:rPr>
          </w:pPr>
          <w:r>
            <w:rPr>
              <w:sz w:val="28"/>
              <w:szCs w:val="96"/>
            </w:rPr>
            <w:fldChar w:fldCharType="begin"/>
          </w:r>
          <w:r>
            <w:rPr>
              <w:sz w:val="28"/>
              <w:szCs w:val="96"/>
            </w:rPr>
            <w:instrText xml:space="preserve"> HYPERLINK \l _Toc12307 </w:instrText>
          </w:r>
          <w:r>
            <w:rPr>
              <w:sz w:val="28"/>
              <w:szCs w:val="96"/>
            </w:rPr>
            <w:fldChar w:fldCharType="separate"/>
          </w:r>
          <w:r>
            <w:rPr>
              <w:sz w:val="28"/>
              <w:szCs w:val="40"/>
            </w:rPr>
            <w:t>Step3，部件设置---为写字寄存器应答命令中的数据设置目标地址</w:t>
          </w:r>
          <w:r>
            <w:rPr>
              <w:sz w:val="28"/>
              <w:szCs w:val="32"/>
            </w:rPr>
            <w:tab/>
          </w:r>
          <w:r>
            <w:rPr>
              <w:sz w:val="28"/>
              <w:szCs w:val="32"/>
            </w:rPr>
            <w:fldChar w:fldCharType="begin"/>
          </w:r>
          <w:r>
            <w:rPr>
              <w:sz w:val="28"/>
              <w:szCs w:val="32"/>
            </w:rPr>
            <w:instrText xml:space="preserve"> PAGEREF _Toc12307 \h </w:instrText>
          </w:r>
          <w:r>
            <w:rPr>
              <w:sz w:val="28"/>
              <w:szCs w:val="32"/>
            </w:rPr>
            <w:fldChar w:fldCharType="separate"/>
          </w:r>
          <w:r>
            <w:rPr>
              <w:sz w:val="28"/>
              <w:szCs w:val="32"/>
            </w:rPr>
            <w:t>3</w:t>
          </w:r>
          <w:r>
            <w:rPr>
              <w:sz w:val="28"/>
              <w:szCs w:val="32"/>
            </w:rPr>
            <w:fldChar w:fldCharType="end"/>
          </w:r>
          <w:r>
            <w:rPr>
              <w:sz w:val="28"/>
              <w:szCs w:val="96"/>
            </w:rPr>
            <w:fldChar w:fldCharType="end"/>
          </w:r>
        </w:p>
        <w:p>
          <w:pPr>
            <w:pStyle w:val="5"/>
            <w:tabs>
              <w:tab w:val="right" w:leader="dot" w:pos="10772"/>
            </w:tabs>
            <w:rPr>
              <w:sz w:val="28"/>
              <w:szCs w:val="32"/>
            </w:rPr>
          </w:pPr>
          <w:r>
            <w:rPr>
              <w:sz w:val="28"/>
              <w:szCs w:val="96"/>
            </w:rPr>
            <w:fldChar w:fldCharType="begin"/>
          </w:r>
          <w:r>
            <w:rPr>
              <w:sz w:val="28"/>
              <w:szCs w:val="96"/>
            </w:rPr>
            <w:instrText xml:space="preserve"> HYPERLINK \l _Toc20922 </w:instrText>
          </w:r>
          <w:r>
            <w:rPr>
              <w:sz w:val="28"/>
              <w:szCs w:val="96"/>
            </w:rPr>
            <w:fldChar w:fldCharType="separate"/>
          </w:r>
          <w:r>
            <w:rPr>
              <w:sz w:val="28"/>
              <w:szCs w:val="40"/>
            </w:rPr>
            <w:t>Step4，数据设置</w:t>
          </w:r>
          <w:r>
            <w:rPr>
              <w:sz w:val="28"/>
              <w:szCs w:val="32"/>
            </w:rPr>
            <w:tab/>
          </w:r>
          <w:r>
            <w:rPr>
              <w:sz w:val="28"/>
              <w:szCs w:val="32"/>
            </w:rPr>
            <w:fldChar w:fldCharType="begin"/>
          </w:r>
          <w:r>
            <w:rPr>
              <w:sz w:val="28"/>
              <w:szCs w:val="32"/>
            </w:rPr>
            <w:instrText xml:space="preserve"> PAGEREF _Toc20922 \h </w:instrText>
          </w:r>
          <w:r>
            <w:rPr>
              <w:sz w:val="28"/>
              <w:szCs w:val="32"/>
            </w:rPr>
            <w:fldChar w:fldCharType="separate"/>
          </w:r>
          <w:r>
            <w:rPr>
              <w:sz w:val="28"/>
              <w:szCs w:val="32"/>
            </w:rPr>
            <w:t>3</w:t>
          </w:r>
          <w:r>
            <w:rPr>
              <w:sz w:val="28"/>
              <w:szCs w:val="32"/>
            </w:rPr>
            <w:fldChar w:fldCharType="end"/>
          </w:r>
          <w:r>
            <w:rPr>
              <w:sz w:val="28"/>
              <w:szCs w:val="96"/>
            </w:rPr>
            <w:fldChar w:fldCharType="end"/>
          </w:r>
        </w:p>
        <w:p>
          <w:pPr>
            <w:pStyle w:val="5"/>
            <w:tabs>
              <w:tab w:val="right" w:leader="dot" w:pos="10772"/>
            </w:tabs>
            <w:rPr>
              <w:sz w:val="28"/>
              <w:szCs w:val="32"/>
            </w:rPr>
          </w:pPr>
          <w:r>
            <w:rPr>
              <w:sz w:val="28"/>
              <w:szCs w:val="96"/>
            </w:rPr>
            <w:fldChar w:fldCharType="begin"/>
          </w:r>
          <w:r>
            <w:rPr>
              <w:sz w:val="28"/>
              <w:szCs w:val="96"/>
            </w:rPr>
            <w:instrText xml:space="preserve"> HYPERLINK \l _Toc15389 </w:instrText>
          </w:r>
          <w:r>
            <w:rPr>
              <w:sz w:val="28"/>
              <w:szCs w:val="96"/>
            </w:rPr>
            <w:fldChar w:fldCharType="separate"/>
          </w:r>
          <w:r>
            <w:rPr>
              <w:sz w:val="28"/>
              <w:szCs w:val="40"/>
            </w:rPr>
            <w:t>Step5，指令属性---设置返回命令的长度</w:t>
          </w:r>
          <w:r>
            <w:rPr>
              <w:sz w:val="28"/>
              <w:szCs w:val="32"/>
            </w:rPr>
            <w:tab/>
          </w:r>
          <w:r>
            <w:rPr>
              <w:sz w:val="28"/>
              <w:szCs w:val="32"/>
            </w:rPr>
            <w:fldChar w:fldCharType="begin"/>
          </w:r>
          <w:r>
            <w:rPr>
              <w:sz w:val="28"/>
              <w:szCs w:val="32"/>
            </w:rPr>
            <w:instrText xml:space="preserve"> PAGEREF _Toc15389 \h </w:instrText>
          </w:r>
          <w:r>
            <w:rPr>
              <w:sz w:val="28"/>
              <w:szCs w:val="32"/>
            </w:rPr>
            <w:fldChar w:fldCharType="separate"/>
          </w:r>
          <w:r>
            <w:rPr>
              <w:sz w:val="28"/>
              <w:szCs w:val="32"/>
            </w:rPr>
            <w:t>4</w:t>
          </w:r>
          <w:r>
            <w:rPr>
              <w:sz w:val="28"/>
              <w:szCs w:val="32"/>
            </w:rPr>
            <w:fldChar w:fldCharType="end"/>
          </w:r>
          <w:r>
            <w:rPr>
              <w:sz w:val="28"/>
              <w:szCs w:val="96"/>
            </w:rPr>
            <w:fldChar w:fldCharType="end"/>
          </w:r>
        </w:p>
        <w:p>
          <w:pPr>
            <w:pStyle w:val="4"/>
            <w:tabs>
              <w:tab w:val="right" w:leader="dot" w:pos="10772"/>
            </w:tabs>
            <w:rPr>
              <w:sz w:val="28"/>
              <w:szCs w:val="32"/>
            </w:rPr>
          </w:pPr>
          <w:r>
            <w:rPr>
              <w:sz w:val="28"/>
              <w:szCs w:val="96"/>
            </w:rPr>
            <w:fldChar w:fldCharType="begin"/>
          </w:r>
          <w:r>
            <w:rPr>
              <w:sz w:val="28"/>
              <w:szCs w:val="96"/>
            </w:rPr>
            <w:instrText xml:space="preserve"> HYPERLINK \l _Toc6305 </w:instrText>
          </w:r>
          <w:r>
            <w:rPr>
              <w:sz w:val="28"/>
              <w:szCs w:val="96"/>
            </w:rPr>
            <w:fldChar w:fldCharType="separate"/>
          </w:r>
          <w:r>
            <w:rPr>
              <w:rFonts w:hint="eastAsia"/>
              <w:sz w:val="28"/>
              <w:szCs w:val="40"/>
              <w:lang w:val="en-US" w:eastAsia="zh-CN"/>
            </w:rPr>
            <w:t>三、</w:t>
          </w:r>
          <w:r>
            <w:rPr>
              <w:sz w:val="28"/>
              <w:szCs w:val="40"/>
            </w:rPr>
            <w:t>Modbus多字寄存器写命令--向PLC写入时间</w:t>
          </w:r>
          <w:r>
            <w:rPr>
              <w:sz w:val="28"/>
              <w:szCs w:val="32"/>
            </w:rPr>
            <w:tab/>
          </w:r>
          <w:r>
            <w:rPr>
              <w:sz w:val="28"/>
              <w:szCs w:val="32"/>
            </w:rPr>
            <w:fldChar w:fldCharType="begin"/>
          </w:r>
          <w:r>
            <w:rPr>
              <w:sz w:val="28"/>
              <w:szCs w:val="32"/>
            </w:rPr>
            <w:instrText xml:space="preserve"> PAGEREF _Toc6305 \h </w:instrText>
          </w:r>
          <w:r>
            <w:rPr>
              <w:sz w:val="28"/>
              <w:szCs w:val="32"/>
            </w:rPr>
            <w:fldChar w:fldCharType="separate"/>
          </w:r>
          <w:r>
            <w:rPr>
              <w:sz w:val="28"/>
              <w:szCs w:val="32"/>
            </w:rPr>
            <w:t>4</w:t>
          </w:r>
          <w:r>
            <w:rPr>
              <w:sz w:val="28"/>
              <w:szCs w:val="32"/>
            </w:rPr>
            <w:fldChar w:fldCharType="end"/>
          </w:r>
          <w:r>
            <w:rPr>
              <w:sz w:val="28"/>
              <w:szCs w:val="96"/>
            </w:rPr>
            <w:fldChar w:fldCharType="end"/>
          </w:r>
        </w:p>
        <w:p>
          <w:pPr>
            <w:pStyle w:val="4"/>
            <w:tabs>
              <w:tab w:val="right" w:leader="dot" w:pos="10772"/>
            </w:tabs>
            <w:rPr>
              <w:sz w:val="28"/>
              <w:szCs w:val="32"/>
            </w:rPr>
          </w:pPr>
          <w:r>
            <w:rPr>
              <w:sz w:val="28"/>
              <w:szCs w:val="96"/>
            </w:rPr>
            <w:fldChar w:fldCharType="begin"/>
          </w:r>
          <w:r>
            <w:rPr>
              <w:sz w:val="28"/>
              <w:szCs w:val="96"/>
            </w:rPr>
            <w:instrText xml:space="preserve"> HYPERLINK \l _Toc21249 </w:instrText>
          </w:r>
          <w:r>
            <w:rPr>
              <w:sz w:val="28"/>
              <w:szCs w:val="96"/>
            </w:rPr>
            <w:fldChar w:fldCharType="separate"/>
          </w:r>
          <w:r>
            <w:rPr>
              <w:rFonts w:hint="eastAsia"/>
              <w:sz w:val="28"/>
              <w:szCs w:val="40"/>
              <w:lang w:val="en-US" w:eastAsia="zh-CN"/>
            </w:rPr>
            <w:t>四、</w:t>
          </w:r>
          <w:r>
            <w:rPr>
              <w:sz w:val="28"/>
              <w:szCs w:val="40"/>
            </w:rPr>
            <w:t>Modbus多字寄存器写命令的返回指令</w:t>
          </w:r>
          <w:r>
            <w:rPr>
              <w:sz w:val="28"/>
              <w:szCs w:val="32"/>
            </w:rPr>
            <w:tab/>
          </w:r>
          <w:r>
            <w:rPr>
              <w:sz w:val="28"/>
              <w:szCs w:val="32"/>
            </w:rPr>
            <w:fldChar w:fldCharType="begin"/>
          </w:r>
          <w:r>
            <w:rPr>
              <w:sz w:val="28"/>
              <w:szCs w:val="32"/>
            </w:rPr>
            <w:instrText xml:space="preserve"> PAGEREF _Toc21249 \h </w:instrText>
          </w:r>
          <w:r>
            <w:rPr>
              <w:sz w:val="28"/>
              <w:szCs w:val="32"/>
            </w:rPr>
            <w:fldChar w:fldCharType="separate"/>
          </w:r>
          <w:r>
            <w:rPr>
              <w:sz w:val="28"/>
              <w:szCs w:val="32"/>
            </w:rPr>
            <w:t>4</w:t>
          </w:r>
          <w:r>
            <w:rPr>
              <w:sz w:val="28"/>
              <w:szCs w:val="32"/>
            </w:rPr>
            <w:fldChar w:fldCharType="end"/>
          </w:r>
          <w:r>
            <w:rPr>
              <w:sz w:val="28"/>
              <w:szCs w:val="96"/>
            </w:rPr>
            <w:fldChar w:fldCharType="end"/>
          </w:r>
        </w:p>
        <w:p>
          <w:pPr>
            <w:pStyle w:val="5"/>
            <w:tabs>
              <w:tab w:val="right" w:leader="dot" w:pos="10772"/>
            </w:tabs>
            <w:rPr>
              <w:sz w:val="28"/>
              <w:szCs w:val="32"/>
            </w:rPr>
          </w:pPr>
          <w:r>
            <w:rPr>
              <w:sz w:val="28"/>
              <w:szCs w:val="96"/>
            </w:rPr>
            <w:fldChar w:fldCharType="begin"/>
          </w:r>
          <w:r>
            <w:rPr>
              <w:sz w:val="28"/>
              <w:szCs w:val="96"/>
            </w:rPr>
            <w:instrText xml:space="preserve"> HYPERLINK \l _Toc2893 </w:instrText>
          </w:r>
          <w:r>
            <w:rPr>
              <w:sz w:val="28"/>
              <w:szCs w:val="96"/>
            </w:rPr>
            <w:fldChar w:fldCharType="separate"/>
          </w:r>
          <w:r>
            <w:rPr>
              <w:sz w:val="28"/>
              <w:szCs w:val="40"/>
            </w:rPr>
            <w:t>Step1，执行【添加】命令，新建空白指令；</w:t>
          </w:r>
          <w:r>
            <w:rPr>
              <w:sz w:val="28"/>
              <w:szCs w:val="32"/>
            </w:rPr>
            <w:tab/>
          </w:r>
          <w:r>
            <w:rPr>
              <w:sz w:val="28"/>
              <w:szCs w:val="32"/>
            </w:rPr>
            <w:fldChar w:fldCharType="begin"/>
          </w:r>
          <w:r>
            <w:rPr>
              <w:sz w:val="28"/>
              <w:szCs w:val="32"/>
            </w:rPr>
            <w:instrText xml:space="preserve"> PAGEREF _Toc2893 \h </w:instrText>
          </w:r>
          <w:r>
            <w:rPr>
              <w:sz w:val="28"/>
              <w:szCs w:val="32"/>
            </w:rPr>
            <w:fldChar w:fldCharType="separate"/>
          </w:r>
          <w:r>
            <w:rPr>
              <w:sz w:val="28"/>
              <w:szCs w:val="32"/>
            </w:rPr>
            <w:t>4</w:t>
          </w:r>
          <w:r>
            <w:rPr>
              <w:sz w:val="28"/>
              <w:szCs w:val="32"/>
            </w:rPr>
            <w:fldChar w:fldCharType="end"/>
          </w:r>
          <w:r>
            <w:rPr>
              <w:sz w:val="28"/>
              <w:szCs w:val="96"/>
            </w:rPr>
            <w:fldChar w:fldCharType="end"/>
          </w:r>
        </w:p>
        <w:p>
          <w:pPr>
            <w:pStyle w:val="5"/>
            <w:tabs>
              <w:tab w:val="right" w:leader="dot" w:pos="10772"/>
            </w:tabs>
            <w:rPr>
              <w:sz w:val="28"/>
              <w:szCs w:val="32"/>
            </w:rPr>
          </w:pPr>
          <w:r>
            <w:rPr>
              <w:sz w:val="28"/>
              <w:szCs w:val="96"/>
            </w:rPr>
            <w:fldChar w:fldCharType="begin"/>
          </w:r>
          <w:r>
            <w:rPr>
              <w:sz w:val="28"/>
              <w:szCs w:val="96"/>
            </w:rPr>
            <w:instrText xml:space="preserve"> HYPERLINK \l _Toc26260 </w:instrText>
          </w:r>
          <w:r>
            <w:rPr>
              <w:sz w:val="28"/>
              <w:szCs w:val="96"/>
            </w:rPr>
            <w:fldChar w:fldCharType="separate"/>
          </w:r>
          <w:r>
            <w:rPr>
              <w:sz w:val="28"/>
              <w:szCs w:val="40"/>
            </w:rPr>
            <w:t>Step2，校验设置---为发送命令、应答命令选择校验类型。</w:t>
          </w:r>
          <w:r>
            <w:rPr>
              <w:sz w:val="28"/>
              <w:szCs w:val="32"/>
            </w:rPr>
            <w:tab/>
          </w:r>
          <w:r>
            <w:rPr>
              <w:sz w:val="28"/>
              <w:szCs w:val="32"/>
            </w:rPr>
            <w:fldChar w:fldCharType="begin"/>
          </w:r>
          <w:r>
            <w:rPr>
              <w:sz w:val="28"/>
              <w:szCs w:val="32"/>
            </w:rPr>
            <w:instrText xml:space="preserve"> PAGEREF _Toc26260 \h </w:instrText>
          </w:r>
          <w:r>
            <w:rPr>
              <w:sz w:val="28"/>
              <w:szCs w:val="32"/>
            </w:rPr>
            <w:fldChar w:fldCharType="separate"/>
          </w:r>
          <w:r>
            <w:rPr>
              <w:sz w:val="28"/>
              <w:szCs w:val="32"/>
            </w:rPr>
            <w:t>5</w:t>
          </w:r>
          <w:r>
            <w:rPr>
              <w:sz w:val="28"/>
              <w:szCs w:val="32"/>
            </w:rPr>
            <w:fldChar w:fldCharType="end"/>
          </w:r>
          <w:r>
            <w:rPr>
              <w:sz w:val="28"/>
              <w:szCs w:val="96"/>
            </w:rPr>
            <w:fldChar w:fldCharType="end"/>
          </w:r>
        </w:p>
        <w:p>
          <w:pPr>
            <w:pStyle w:val="5"/>
            <w:tabs>
              <w:tab w:val="right" w:leader="dot" w:pos="10772"/>
            </w:tabs>
            <w:rPr>
              <w:sz w:val="28"/>
              <w:szCs w:val="32"/>
            </w:rPr>
          </w:pPr>
          <w:r>
            <w:rPr>
              <w:sz w:val="28"/>
              <w:szCs w:val="96"/>
            </w:rPr>
            <w:fldChar w:fldCharType="begin"/>
          </w:r>
          <w:r>
            <w:rPr>
              <w:sz w:val="28"/>
              <w:szCs w:val="96"/>
            </w:rPr>
            <w:instrText xml:space="preserve"> HYPERLINK \l _Toc22761 </w:instrText>
          </w:r>
          <w:r>
            <w:rPr>
              <w:sz w:val="28"/>
              <w:szCs w:val="96"/>
            </w:rPr>
            <w:fldChar w:fldCharType="separate"/>
          </w:r>
          <w:r>
            <w:rPr>
              <w:sz w:val="28"/>
              <w:szCs w:val="40"/>
            </w:rPr>
            <w:t>Step3，部件设置---指定多字寄存器写命令中数据的来源地址LW500</w:t>
          </w:r>
          <w:r>
            <w:rPr>
              <w:sz w:val="28"/>
              <w:szCs w:val="32"/>
            </w:rPr>
            <w:tab/>
          </w:r>
          <w:r>
            <w:rPr>
              <w:sz w:val="28"/>
              <w:szCs w:val="32"/>
            </w:rPr>
            <w:fldChar w:fldCharType="begin"/>
          </w:r>
          <w:r>
            <w:rPr>
              <w:sz w:val="28"/>
              <w:szCs w:val="32"/>
            </w:rPr>
            <w:instrText xml:space="preserve"> PAGEREF _Toc22761 \h </w:instrText>
          </w:r>
          <w:r>
            <w:rPr>
              <w:sz w:val="28"/>
              <w:szCs w:val="32"/>
            </w:rPr>
            <w:fldChar w:fldCharType="separate"/>
          </w:r>
          <w:r>
            <w:rPr>
              <w:sz w:val="28"/>
              <w:szCs w:val="32"/>
            </w:rPr>
            <w:t>6</w:t>
          </w:r>
          <w:r>
            <w:rPr>
              <w:sz w:val="28"/>
              <w:szCs w:val="32"/>
            </w:rPr>
            <w:fldChar w:fldCharType="end"/>
          </w:r>
          <w:r>
            <w:rPr>
              <w:sz w:val="28"/>
              <w:szCs w:val="96"/>
            </w:rPr>
            <w:fldChar w:fldCharType="end"/>
          </w:r>
        </w:p>
        <w:p>
          <w:pPr>
            <w:pStyle w:val="5"/>
            <w:tabs>
              <w:tab w:val="right" w:leader="dot" w:pos="10772"/>
            </w:tabs>
            <w:rPr>
              <w:sz w:val="28"/>
              <w:szCs w:val="32"/>
            </w:rPr>
          </w:pPr>
          <w:r>
            <w:rPr>
              <w:sz w:val="28"/>
              <w:szCs w:val="96"/>
            </w:rPr>
            <w:fldChar w:fldCharType="begin"/>
          </w:r>
          <w:r>
            <w:rPr>
              <w:sz w:val="28"/>
              <w:szCs w:val="96"/>
            </w:rPr>
            <w:instrText xml:space="preserve"> HYPERLINK \l _Toc858 </w:instrText>
          </w:r>
          <w:r>
            <w:rPr>
              <w:sz w:val="28"/>
              <w:szCs w:val="96"/>
            </w:rPr>
            <w:fldChar w:fldCharType="separate"/>
          </w:r>
          <w:r>
            <w:rPr>
              <w:sz w:val="28"/>
              <w:szCs w:val="40"/>
            </w:rPr>
            <w:t>Step4，数据设置---指定数据插入到命令中哪个位置</w:t>
          </w:r>
          <w:r>
            <w:rPr>
              <w:sz w:val="28"/>
              <w:szCs w:val="32"/>
            </w:rPr>
            <w:tab/>
          </w:r>
          <w:r>
            <w:rPr>
              <w:sz w:val="28"/>
              <w:szCs w:val="32"/>
            </w:rPr>
            <w:fldChar w:fldCharType="begin"/>
          </w:r>
          <w:r>
            <w:rPr>
              <w:sz w:val="28"/>
              <w:szCs w:val="32"/>
            </w:rPr>
            <w:instrText xml:space="preserve"> PAGEREF _Toc858 \h </w:instrText>
          </w:r>
          <w:r>
            <w:rPr>
              <w:sz w:val="28"/>
              <w:szCs w:val="32"/>
            </w:rPr>
            <w:fldChar w:fldCharType="separate"/>
          </w:r>
          <w:r>
            <w:rPr>
              <w:sz w:val="28"/>
              <w:szCs w:val="32"/>
            </w:rPr>
            <w:t>6</w:t>
          </w:r>
          <w:r>
            <w:rPr>
              <w:sz w:val="28"/>
              <w:szCs w:val="32"/>
            </w:rPr>
            <w:fldChar w:fldCharType="end"/>
          </w:r>
          <w:r>
            <w:rPr>
              <w:sz w:val="28"/>
              <w:szCs w:val="96"/>
            </w:rPr>
            <w:fldChar w:fldCharType="end"/>
          </w:r>
        </w:p>
        <w:p>
          <w:pPr>
            <w:pStyle w:val="5"/>
            <w:tabs>
              <w:tab w:val="right" w:leader="dot" w:pos="10772"/>
            </w:tabs>
          </w:pPr>
          <w:r>
            <w:rPr>
              <w:sz w:val="28"/>
              <w:szCs w:val="96"/>
            </w:rPr>
            <w:fldChar w:fldCharType="begin"/>
          </w:r>
          <w:r>
            <w:rPr>
              <w:sz w:val="28"/>
              <w:szCs w:val="96"/>
            </w:rPr>
            <w:instrText xml:space="preserve"> HYPERLINK \l _Toc5609 </w:instrText>
          </w:r>
          <w:r>
            <w:rPr>
              <w:sz w:val="28"/>
              <w:szCs w:val="96"/>
            </w:rPr>
            <w:fldChar w:fldCharType="separate"/>
          </w:r>
          <w:r>
            <w:rPr>
              <w:sz w:val="28"/>
              <w:szCs w:val="40"/>
            </w:rPr>
            <w:t>Step5，设置指令属性</w:t>
          </w:r>
          <w:r>
            <w:rPr>
              <w:sz w:val="28"/>
              <w:szCs w:val="32"/>
            </w:rPr>
            <w:tab/>
          </w:r>
          <w:r>
            <w:rPr>
              <w:sz w:val="28"/>
              <w:szCs w:val="32"/>
            </w:rPr>
            <w:fldChar w:fldCharType="begin"/>
          </w:r>
          <w:r>
            <w:rPr>
              <w:sz w:val="28"/>
              <w:szCs w:val="32"/>
            </w:rPr>
            <w:instrText xml:space="preserve"> PAGEREF _Toc5609 \h </w:instrText>
          </w:r>
          <w:r>
            <w:rPr>
              <w:sz w:val="28"/>
              <w:szCs w:val="32"/>
            </w:rPr>
            <w:fldChar w:fldCharType="separate"/>
          </w:r>
          <w:r>
            <w:rPr>
              <w:sz w:val="28"/>
              <w:szCs w:val="32"/>
            </w:rPr>
            <w:t>6</w:t>
          </w:r>
          <w:r>
            <w:rPr>
              <w:sz w:val="28"/>
              <w:szCs w:val="32"/>
            </w:rPr>
            <w:fldChar w:fldCharType="end"/>
          </w:r>
          <w:r>
            <w:rPr>
              <w:sz w:val="28"/>
              <w:szCs w:val="96"/>
            </w:rPr>
            <w:fldChar w:fldCharType="end"/>
          </w:r>
        </w:p>
        <w:p>
          <w:pPr>
            <w:jc w:val="center"/>
            <w:rPr>
              <w:sz w:val="36"/>
              <w:szCs w:val="40"/>
            </w:rPr>
          </w:pPr>
          <w:r>
            <w:rPr>
              <w:szCs w:val="52"/>
            </w:rPr>
            <w:fldChar w:fldCharType="end"/>
          </w:r>
        </w:p>
      </w:sdtContent>
    </w:sdt>
    <w:p>
      <w:pPr>
        <w:jc w:val="both"/>
        <w:outlineLvl w:val="0"/>
        <w:rPr>
          <w:rFonts w:hint="default" w:eastAsiaTheme="minorEastAsia"/>
          <w:b/>
          <w:bCs/>
          <w:sz w:val="28"/>
          <w:szCs w:val="32"/>
          <w:lang w:val="en-US" w:eastAsia="zh-CN"/>
        </w:rPr>
      </w:pPr>
      <w:bookmarkStart w:id="0" w:name="_Toc2125"/>
      <w:r>
        <w:rPr>
          <w:rFonts w:hint="eastAsia"/>
          <w:b/>
          <w:bCs/>
          <w:sz w:val="28"/>
          <w:szCs w:val="32"/>
          <w:lang w:val="en-US" w:eastAsia="zh-CN"/>
        </w:rPr>
        <w:t>定义</w:t>
      </w:r>
      <w:bookmarkEnd w:id="0"/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AST</w:t>
      </w:r>
      <w:r>
        <w:rPr>
          <w:sz w:val="24"/>
          <w:szCs w:val="28"/>
        </w:rPr>
        <w:t>时间写命令，是从LW500开始取时间值的；时间读命令，读取的时间值存放在以LW500开始的起始地址，对于时间操作的命令，这个地址不能是其它值！</w:t>
      </w: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详细设置请参考后面的例程。</w:t>
      </w:r>
    </w:p>
    <w:p>
      <w:pPr>
        <w:outlineLvl w:val="0"/>
        <w:rPr>
          <w:sz w:val="24"/>
          <w:szCs w:val="28"/>
        </w:rPr>
      </w:pPr>
      <w:bookmarkStart w:id="1" w:name="_Toc7409"/>
      <w:r>
        <w:rPr>
          <w:rFonts w:hint="eastAsia"/>
          <w:sz w:val="24"/>
          <w:szCs w:val="28"/>
          <w:lang w:val="en-US" w:eastAsia="zh-CN"/>
        </w:rPr>
        <w:t>一、</w:t>
      </w:r>
      <w:r>
        <w:rPr>
          <w:sz w:val="24"/>
          <w:szCs w:val="28"/>
        </w:rPr>
        <w:t>Modbus寄存器读命令---从PLC读取时间值</w:t>
      </w:r>
      <w:bookmarkEnd w:id="1"/>
    </w:p>
    <w:p>
      <w:pPr>
        <w:rPr>
          <w:sz w:val="24"/>
          <w:szCs w:val="28"/>
        </w:rPr>
      </w:pPr>
      <w:r>
        <w:rPr>
          <w:sz w:val="24"/>
          <w:szCs w:val="28"/>
        </w:rPr>
        <w:drawing>
          <wp:inline distT="0" distB="0" distL="0" distR="0">
            <wp:extent cx="4084320" cy="701040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84674" cy="701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字段说明：字段内容为</w:t>
      </w:r>
      <w:r>
        <w:rPr>
          <w:sz w:val="24"/>
          <w:szCs w:val="28"/>
        </w:rPr>
        <w:t>HEX模式；</w:t>
      </w:r>
    </w:p>
    <w:p>
      <w:pPr>
        <w:pStyle w:val="9"/>
        <w:numPr>
          <w:ilvl w:val="0"/>
          <w:numId w:val="1"/>
        </w:numPr>
        <w:ind w:firstLineChars="0"/>
        <w:rPr>
          <w:sz w:val="24"/>
          <w:szCs w:val="28"/>
        </w:rPr>
      </w:pPr>
      <w:r>
        <w:rPr>
          <w:sz w:val="24"/>
          <w:szCs w:val="28"/>
        </w:rPr>
        <w:t>站号；2，功能码；3，读操作之起始地址；4，读取字寄存器的长度，此命令将读7个连续的字寄存器；5，由字段1~4的内容计算出来的CRC校验码；</w:t>
      </w:r>
    </w:p>
    <w:p>
      <w:pPr>
        <w:outlineLvl w:val="0"/>
        <w:rPr>
          <w:sz w:val="24"/>
          <w:szCs w:val="28"/>
        </w:rPr>
      </w:pPr>
      <w:bookmarkStart w:id="2" w:name="_Toc21649"/>
      <w:r>
        <w:rPr>
          <w:rFonts w:hint="eastAsia"/>
          <w:sz w:val="24"/>
          <w:szCs w:val="28"/>
          <w:lang w:val="en-US" w:eastAsia="zh-CN"/>
        </w:rPr>
        <w:t>二、</w:t>
      </w:r>
      <w:r>
        <w:rPr>
          <w:sz w:val="24"/>
          <w:szCs w:val="28"/>
        </w:rPr>
        <w:t>Modbus寄存器读命令的返回命令</w:t>
      </w:r>
      <w:bookmarkEnd w:id="2"/>
    </w:p>
    <w:p>
      <w:pPr>
        <w:rPr>
          <w:sz w:val="24"/>
          <w:szCs w:val="28"/>
        </w:rPr>
      </w:pPr>
      <w:r>
        <w:rPr>
          <w:sz w:val="24"/>
          <w:szCs w:val="28"/>
        </w:rPr>
        <w:drawing>
          <wp:inline distT="0" distB="0" distL="0" distR="0">
            <wp:extent cx="6842125" cy="643255"/>
            <wp:effectExtent l="0" t="0" r="15875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42125" cy="643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字段说明：字段内容为</w:t>
      </w:r>
      <w:r>
        <w:rPr>
          <w:sz w:val="24"/>
          <w:szCs w:val="28"/>
        </w:rPr>
        <w:t>HEX模式；</w:t>
      </w:r>
    </w:p>
    <w:p>
      <w:pPr>
        <w:pStyle w:val="9"/>
        <w:numPr>
          <w:ilvl w:val="0"/>
          <w:numId w:val="2"/>
        </w:numPr>
        <w:ind w:firstLineChars="0"/>
        <w:rPr>
          <w:sz w:val="24"/>
          <w:szCs w:val="28"/>
        </w:rPr>
      </w:pPr>
      <w:r>
        <w:rPr>
          <w:sz w:val="24"/>
          <w:szCs w:val="28"/>
        </w:rPr>
        <w:t>站号；2，功能码；3，返回数据长度、以字节为单位；4，返回命令中的数据；5，由字段1~4的内容计算出来的CRC校验码；</w:t>
      </w:r>
    </w:p>
    <w:p>
      <w:pPr>
        <w:outlineLvl w:val="9"/>
        <w:rPr>
          <w:sz w:val="24"/>
          <w:szCs w:val="28"/>
        </w:rPr>
      </w:pPr>
      <w:r>
        <w:rPr>
          <w:sz w:val="24"/>
          <w:szCs w:val="28"/>
        </w:rPr>
        <w:t>Step1，将命令(5)中字段【1-4】填入到输入区，字段【5】为校验码不需要输入，由HMI自动产生。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操作类型：【读】、编码方式：【HEX】; 其它选项保留不变，完整设置如下图：</w:t>
      </w:r>
    </w:p>
    <w:p>
      <w:pPr>
        <w:rPr>
          <w:sz w:val="24"/>
          <w:szCs w:val="28"/>
        </w:rPr>
      </w:pPr>
      <w:r>
        <w:rPr>
          <w:sz w:val="24"/>
          <w:szCs w:val="28"/>
        </w:rPr>
        <w:drawing>
          <wp:inline distT="0" distB="0" distL="0" distR="0">
            <wp:extent cx="6806565" cy="2355215"/>
            <wp:effectExtent l="0" t="0" r="13335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06565" cy="2355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outlineLvl w:val="1"/>
        <w:rPr>
          <w:sz w:val="24"/>
          <w:szCs w:val="28"/>
        </w:rPr>
      </w:pPr>
      <w:bookmarkStart w:id="3" w:name="_Toc32698"/>
      <w:r>
        <w:rPr>
          <w:sz w:val="24"/>
          <w:szCs w:val="28"/>
        </w:rPr>
        <w:t>Step2，校验设置—为发送命令、应答命令选择校验类型。</w:t>
      </w:r>
      <w:bookmarkEnd w:id="3"/>
    </w:p>
    <w:p>
      <w:pPr>
        <w:rPr>
          <w:sz w:val="24"/>
          <w:szCs w:val="28"/>
        </w:rPr>
      </w:pPr>
      <w:r>
        <w:rPr>
          <w:sz w:val="24"/>
          <w:szCs w:val="28"/>
        </w:rPr>
        <w:drawing>
          <wp:inline distT="0" distB="0" distL="0" distR="0">
            <wp:extent cx="6810375" cy="2387600"/>
            <wp:effectExtent l="0" t="0" r="9525" b="1270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10375" cy="238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4"/>
          <w:szCs w:val="28"/>
        </w:rPr>
      </w:pPr>
      <w:r>
        <w:rPr>
          <w:sz w:val="24"/>
          <w:szCs w:val="28"/>
        </w:rPr>
        <w:t>Modbus通讯协议的检验方式为CRC，参与校验的字段的起始地址都是从1开始的，参与校验码计算的字段为【1-4】，命令(5)总共有6个字节；命令(6)总共有17字节；设置结果如上图。</w:t>
      </w:r>
    </w:p>
    <w:p>
      <w:pPr>
        <w:outlineLvl w:val="1"/>
        <w:rPr>
          <w:sz w:val="24"/>
          <w:szCs w:val="28"/>
        </w:rPr>
      </w:pPr>
      <w:bookmarkStart w:id="4" w:name="_Toc12307"/>
      <w:r>
        <w:rPr>
          <w:sz w:val="24"/>
          <w:szCs w:val="28"/>
        </w:rPr>
        <w:t>Step3，部件设置---为写字寄存器应答命令中的数据设置目标地址</w:t>
      </w:r>
      <w:bookmarkEnd w:id="4"/>
    </w:p>
    <w:p>
      <w:pPr>
        <w:rPr>
          <w:sz w:val="24"/>
          <w:szCs w:val="28"/>
        </w:rPr>
      </w:pPr>
      <w:r>
        <w:rPr>
          <w:sz w:val="24"/>
          <w:szCs w:val="28"/>
        </w:rPr>
        <w:drawing>
          <wp:inline distT="0" distB="0" distL="0" distR="0">
            <wp:extent cx="6906260" cy="2453640"/>
            <wp:effectExtent l="0" t="0" r="8890" b="38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906260" cy="2453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4"/>
          <w:szCs w:val="28"/>
        </w:rPr>
      </w:pPr>
      <w:r>
        <w:rPr>
          <w:sz w:val="24"/>
          <w:szCs w:val="28"/>
        </w:rPr>
        <w:t>Modbus字寄存器是16位类型，与HMI的LW数据类型一样，返回应答命令中的数据必需指定存储地址LW500。</w:t>
      </w:r>
    </w:p>
    <w:p>
      <w:pPr>
        <w:outlineLvl w:val="1"/>
        <w:rPr>
          <w:sz w:val="24"/>
          <w:szCs w:val="28"/>
        </w:rPr>
      </w:pPr>
      <w:bookmarkStart w:id="5" w:name="_Toc20922"/>
      <w:r>
        <w:rPr>
          <w:sz w:val="24"/>
          <w:szCs w:val="28"/>
        </w:rPr>
        <w:t>Step4，数据设置</w:t>
      </w:r>
      <w:bookmarkEnd w:id="5"/>
    </w:p>
    <w:p>
      <w:pPr>
        <w:rPr>
          <w:sz w:val="24"/>
          <w:szCs w:val="28"/>
        </w:rPr>
      </w:pPr>
      <w:r>
        <w:rPr>
          <w:sz w:val="24"/>
          <w:szCs w:val="28"/>
        </w:rPr>
        <w:drawing>
          <wp:inline distT="0" distB="0" distL="0" distR="0">
            <wp:extent cx="6924040" cy="2030095"/>
            <wp:effectExtent l="0" t="0" r="10160" b="825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924040" cy="2030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读字寄存器命令需要</w:t>
      </w:r>
      <w:r>
        <w:rPr>
          <w:sz w:val="24"/>
          <w:szCs w:val="28"/>
        </w:rPr>
        <w:t>PLC返回其寄存器中的数据，数据设置表中返回数据标签中设置数据在命令中的起始地址，命令(6)的字段【4】在命令中起始位置是4，字段【4】包含14个字节，也就是7个字寄存器的值。</w:t>
      </w:r>
    </w:p>
    <w:p>
      <w:pPr>
        <w:outlineLvl w:val="1"/>
        <w:rPr>
          <w:sz w:val="24"/>
          <w:szCs w:val="28"/>
        </w:rPr>
      </w:pPr>
      <w:bookmarkStart w:id="6" w:name="_Toc15389"/>
      <w:r>
        <w:rPr>
          <w:sz w:val="24"/>
          <w:szCs w:val="28"/>
        </w:rPr>
        <w:t>Step5，指令属性---设置返回命令的长度</w:t>
      </w:r>
      <w:bookmarkEnd w:id="6"/>
    </w:p>
    <w:p>
      <w:pPr>
        <w:rPr>
          <w:sz w:val="24"/>
          <w:szCs w:val="28"/>
        </w:rPr>
      </w:pPr>
      <w:r>
        <w:rPr>
          <w:sz w:val="24"/>
          <w:szCs w:val="28"/>
        </w:rPr>
        <w:drawing>
          <wp:inline distT="0" distB="0" distL="0" distR="0">
            <wp:extent cx="6308090" cy="1596390"/>
            <wp:effectExtent l="0" t="0" r="16510" b="38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08090" cy="1596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4"/>
          <w:szCs w:val="28"/>
        </w:rPr>
      </w:pPr>
      <w:r>
        <w:rPr>
          <w:sz w:val="24"/>
          <w:szCs w:val="28"/>
        </w:rPr>
        <w:t>Modbus寄存器读命令的返回指令(6)包含5个字段，总共19个字节。</w:t>
      </w:r>
    </w:p>
    <w:p>
      <w:pPr>
        <w:outlineLvl w:val="0"/>
        <w:rPr>
          <w:sz w:val="24"/>
          <w:szCs w:val="28"/>
        </w:rPr>
      </w:pPr>
      <w:bookmarkStart w:id="7" w:name="_Toc6305"/>
      <w:r>
        <w:rPr>
          <w:rFonts w:hint="eastAsia"/>
          <w:sz w:val="24"/>
          <w:szCs w:val="28"/>
          <w:lang w:val="en-US" w:eastAsia="zh-CN"/>
        </w:rPr>
        <w:t>三、</w:t>
      </w:r>
      <w:r>
        <w:rPr>
          <w:sz w:val="24"/>
          <w:szCs w:val="28"/>
        </w:rPr>
        <w:t>Modbus多字寄存器写命令--向PLC写入时间</w:t>
      </w:r>
      <w:bookmarkEnd w:id="7"/>
    </w:p>
    <w:p>
      <w:pPr>
        <w:rPr>
          <w:sz w:val="24"/>
          <w:szCs w:val="28"/>
        </w:rPr>
      </w:pPr>
      <w:r>
        <w:rPr>
          <w:sz w:val="24"/>
          <w:szCs w:val="28"/>
        </w:rPr>
        <w:drawing>
          <wp:inline distT="0" distB="0" distL="0" distR="0">
            <wp:extent cx="7002145" cy="587375"/>
            <wp:effectExtent l="0" t="0" r="8255" b="317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002145" cy="58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numPr>
          <w:ilvl w:val="0"/>
          <w:numId w:val="3"/>
        </w:numPr>
        <w:ind w:firstLineChars="0"/>
        <w:rPr>
          <w:sz w:val="24"/>
          <w:szCs w:val="28"/>
        </w:rPr>
      </w:pPr>
      <w:r>
        <w:rPr>
          <w:sz w:val="24"/>
          <w:szCs w:val="28"/>
        </w:rPr>
        <w:t>站号；2，功能码；3，PLC字寄存器写入起始地址；4，被写入数据字数；5，被写入数据字节数；6，16字节（8字）被写入数据；7，由字段1~6字段的内容计算出来的CRC校验码；</w:t>
      </w:r>
    </w:p>
    <w:p>
      <w:pPr>
        <w:outlineLvl w:val="0"/>
        <w:rPr>
          <w:sz w:val="24"/>
          <w:szCs w:val="28"/>
        </w:rPr>
      </w:pPr>
      <w:bookmarkStart w:id="8" w:name="_Toc21249"/>
      <w:r>
        <w:rPr>
          <w:rFonts w:hint="eastAsia"/>
          <w:sz w:val="24"/>
          <w:szCs w:val="28"/>
          <w:lang w:val="en-US" w:eastAsia="zh-CN"/>
        </w:rPr>
        <w:t>四、</w:t>
      </w:r>
      <w:r>
        <w:rPr>
          <w:sz w:val="24"/>
          <w:szCs w:val="28"/>
        </w:rPr>
        <w:t>Modbus多字寄存器写命令的返回指令</w:t>
      </w:r>
      <w:bookmarkEnd w:id="8"/>
    </w:p>
    <w:p>
      <w:pPr>
        <w:rPr>
          <w:sz w:val="24"/>
          <w:szCs w:val="28"/>
        </w:rPr>
      </w:pPr>
      <w:r>
        <w:rPr>
          <w:sz w:val="24"/>
          <w:szCs w:val="28"/>
        </w:rPr>
        <w:drawing>
          <wp:inline distT="0" distB="0" distL="0" distR="0">
            <wp:extent cx="4145280" cy="716280"/>
            <wp:effectExtent l="0" t="0" r="7620" b="762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45639" cy="716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numPr>
          <w:ilvl w:val="0"/>
          <w:numId w:val="4"/>
        </w:numPr>
        <w:ind w:firstLineChars="0"/>
        <w:rPr>
          <w:sz w:val="24"/>
          <w:szCs w:val="28"/>
        </w:rPr>
      </w:pPr>
      <w:r>
        <w:rPr>
          <w:sz w:val="24"/>
          <w:szCs w:val="28"/>
        </w:rPr>
        <w:t>站号；2，功能码；3，PLC字寄存器写入起始地址；4，被写入数据字数；5，由字段【1~4】的内容计算出来的CRC校验码；</w:t>
      </w:r>
    </w:p>
    <w:p>
      <w:pPr>
        <w:outlineLvl w:val="1"/>
        <w:rPr>
          <w:sz w:val="24"/>
          <w:szCs w:val="28"/>
        </w:rPr>
      </w:pPr>
      <w:bookmarkStart w:id="9" w:name="_Toc2893"/>
      <w:r>
        <w:rPr>
          <w:sz w:val="24"/>
          <w:szCs w:val="28"/>
        </w:rPr>
        <w:t>Step1，执行【添加】命令，新建空白指令；</w:t>
      </w:r>
      <w:bookmarkEnd w:id="9"/>
    </w:p>
    <w:p>
      <w:pPr>
        <w:rPr>
          <w:sz w:val="24"/>
          <w:szCs w:val="28"/>
        </w:rPr>
      </w:pPr>
      <w:r>
        <w:rPr>
          <w:sz w:val="24"/>
          <w:szCs w:val="28"/>
        </w:rPr>
        <w:drawing>
          <wp:inline distT="0" distB="0" distL="0" distR="0">
            <wp:extent cx="6782435" cy="2366645"/>
            <wp:effectExtent l="0" t="0" r="18415" b="1460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782435" cy="2366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4"/>
          <w:szCs w:val="28"/>
        </w:rPr>
      </w:pPr>
      <w:r>
        <w:rPr>
          <w:sz w:val="24"/>
          <w:szCs w:val="28"/>
        </w:rPr>
        <w:t>Modbus多字写入命令的功能码为10H，将命令(9)的字段【1-5】写入到输入区，设置操作类型为【写】、编码方式为【HEX】；</w:t>
      </w: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在</w:t>
      </w:r>
      <w:r>
        <w:rPr>
          <w:sz w:val="24"/>
          <w:szCs w:val="28"/>
        </w:rPr>
        <w:t>HMI的工作机制中，写数据优先级高于读数据；因此，所有的写操作都需要触发激活才能运行，且只运行一次；在此例子中，选择【单次发送】、发送控制位：【LBx】; 这里LBx作为写命令的触发信号，当该位置位时，激活一次写命令，命令运行结束后，LBx被复位；</w:t>
      </w:r>
    </w:p>
    <w:p>
      <w:pPr>
        <w:outlineLvl w:val="1"/>
        <w:rPr>
          <w:sz w:val="24"/>
          <w:szCs w:val="28"/>
        </w:rPr>
      </w:pPr>
      <w:bookmarkStart w:id="10" w:name="_Toc26260"/>
      <w:r>
        <w:rPr>
          <w:sz w:val="24"/>
          <w:szCs w:val="28"/>
        </w:rPr>
        <w:t>Step2，校验设置---为发送命令、应答命令选择校验类型。</w:t>
      </w:r>
      <w:bookmarkEnd w:id="10"/>
    </w:p>
    <w:p>
      <w:pPr>
        <w:rPr>
          <w:sz w:val="24"/>
          <w:szCs w:val="28"/>
        </w:rPr>
      </w:pPr>
      <w:r>
        <w:rPr>
          <w:sz w:val="24"/>
          <w:szCs w:val="28"/>
        </w:rPr>
        <w:drawing>
          <wp:inline distT="0" distB="0" distL="0" distR="0">
            <wp:extent cx="6772910" cy="2278380"/>
            <wp:effectExtent l="0" t="0" r="8890" b="762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772910" cy="2278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4"/>
          <w:szCs w:val="28"/>
        </w:rPr>
      </w:pPr>
      <w:r>
        <w:rPr>
          <w:sz w:val="24"/>
          <w:szCs w:val="28"/>
        </w:rPr>
        <w:t>Modbus通讯协议的校验采用CRC类型，参与计算CRC的字段起始位置均为1，发送命令(9)中字段【1-6】全部参与计算CRC码，共21字节；应答命令(10)中字段【1-6】参与计算CRC码，共6个字节。</w:t>
      </w:r>
    </w:p>
    <w:p>
      <w:pPr>
        <w:outlineLvl w:val="1"/>
        <w:rPr>
          <w:sz w:val="24"/>
          <w:szCs w:val="28"/>
        </w:rPr>
      </w:pPr>
      <w:bookmarkStart w:id="11" w:name="_Toc22761"/>
      <w:r>
        <w:rPr>
          <w:sz w:val="24"/>
          <w:szCs w:val="28"/>
        </w:rPr>
        <w:t>Step3，部件设置---指定多字寄存器写命令中数据的来源地址LW500</w:t>
      </w:r>
      <w:bookmarkEnd w:id="11"/>
    </w:p>
    <w:p>
      <w:pPr>
        <w:rPr>
          <w:sz w:val="24"/>
          <w:szCs w:val="28"/>
        </w:rPr>
      </w:pPr>
      <w:r>
        <w:rPr>
          <w:sz w:val="24"/>
          <w:szCs w:val="28"/>
        </w:rPr>
        <w:drawing>
          <wp:inline distT="0" distB="0" distL="0" distR="0">
            <wp:extent cx="6928485" cy="2428240"/>
            <wp:effectExtent l="0" t="0" r="5715" b="1016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928485" cy="242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4"/>
          <w:szCs w:val="28"/>
        </w:rPr>
      </w:pPr>
      <w:r>
        <w:rPr>
          <w:sz w:val="24"/>
          <w:szCs w:val="28"/>
        </w:rPr>
        <w:t>Modbus字寄存器对应HMI中的字地址LW500，HMI的时间值存放在这里，数据从起始地址开始取连续的7字（14字节），添加到命令中。</w:t>
      </w:r>
    </w:p>
    <w:p>
      <w:pPr>
        <w:outlineLvl w:val="1"/>
        <w:rPr>
          <w:sz w:val="24"/>
          <w:szCs w:val="28"/>
        </w:rPr>
      </w:pPr>
      <w:bookmarkStart w:id="12" w:name="_Toc858"/>
      <w:r>
        <w:rPr>
          <w:sz w:val="24"/>
          <w:szCs w:val="28"/>
        </w:rPr>
        <w:t>Step4，数据设置---指定数据插入到命令中哪个位置</w:t>
      </w:r>
      <w:bookmarkEnd w:id="12"/>
    </w:p>
    <w:p>
      <w:pPr>
        <w:rPr>
          <w:sz w:val="24"/>
          <w:szCs w:val="28"/>
        </w:rPr>
      </w:pPr>
      <w:r>
        <w:rPr>
          <w:sz w:val="24"/>
          <w:szCs w:val="28"/>
        </w:rPr>
        <w:drawing>
          <wp:inline distT="0" distB="0" distL="0" distR="0">
            <wp:extent cx="6935470" cy="1474470"/>
            <wp:effectExtent l="0" t="0" r="17780" b="1143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935470" cy="1474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被写数据的来源地址设定后，还需要设定数据插入到命令中的什么位置，从命令</w:t>
      </w:r>
      <w:r>
        <w:rPr>
          <w:sz w:val="24"/>
          <w:szCs w:val="28"/>
        </w:rPr>
        <w:t>(9)中的字段描述可知，数据的起始位置为7，长度是14。勾选【驱动完善指令】，HMI会为多字写入命令插入被写数据。</w:t>
      </w:r>
    </w:p>
    <w:p>
      <w:pPr>
        <w:outlineLvl w:val="1"/>
        <w:rPr>
          <w:sz w:val="24"/>
          <w:szCs w:val="28"/>
        </w:rPr>
      </w:pPr>
      <w:bookmarkStart w:id="13" w:name="_Toc5609"/>
      <w:r>
        <w:rPr>
          <w:sz w:val="24"/>
          <w:szCs w:val="28"/>
        </w:rPr>
        <w:t>Step5，设置指令属性</w:t>
      </w:r>
      <w:bookmarkEnd w:id="13"/>
    </w:p>
    <w:p>
      <w:pPr>
        <w:rPr>
          <w:sz w:val="24"/>
          <w:szCs w:val="28"/>
        </w:rPr>
      </w:pPr>
      <w:r>
        <w:rPr>
          <w:sz w:val="24"/>
          <w:szCs w:val="28"/>
        </w:rPr>
        <w:drawing>
          <wp:inline distT="0" distB="0" distL="0" distR="0">
            <wp:extent cx="7007860" cy="1321435"/>
            <wp:effectExtent l="0" t="0" r="2540" b="1206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007860" cy="1321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指令属性设置中指定应答命令的长度，如命令</w:t>
      </w:r>
      <w:r>
        <w:rPr>
          <w:sz w:val="24"/>
          <w:szCs w:val="28"/>
        </w:rPr>
        <w:t>(10)所示，整个应答命令长度是8。</w:t>
      </w:r>
    </w:p>
    <w:p>
      <w:pPr>
        <w:rPr>
          <w:rFonts w:hint="eastAsia"/>
          <w:sz w:val="24"/>
          <w:szCs w:val="28"/>
        </w:rPr>
      </w:pPr>
    </w:p>
    <w:sectPr>
      <w:headerReference r:id="rId3" w:type="default"/>
      <w:footerReference r:id="rId4" w:type="default"/>
      <w:pgSz w:w="11906" w:h="16838"/>
      <w:pgMar w:top="567" w:right="567" w:bottom="567" w:left="567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asciiTheme="majorEastAsia" w:hAnsiTheme="majorEastAsia" w:eastAsiaTheme="majorEastAsia" w:cstheme="majorEastAsia"/>
        <w:b/>
        <w:bCs/>
        <w:sz w:val="22"/>
        <w:szCs w:val="22"/>
      </w:rPr>
    </w:pPr>
    <w:r>
      <w:rPr>
        <w:rFonts w:hint="eastAsia" w:asciiTheme="majorEastAsia" w:hAnsiTheme="majorEastAsia" w:eastAsiaTheme="majorEastAsia" w:cstheme="majorEastAsia"/>
        <w:b/>
        <w:bCs/>
        <w:sz w:val="22"/>
        <w:szCs w:val="2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5791200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4" name="文本框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 xml:space="preserve">第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56pt;margin-top:0pt;height:144pt;width:144pt;mso-position-horizontal-relative:margin;mso-wrap-style:none;z-index:251660288;mso-width-relative:page;mso-height-relative:page;" filled="f" stroked="f" coordsize="21600,21600" o:gfxdata="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Zk/S11QAAAAkBAAAPAAAAAAAAAAEAIAAAACIAAABkcnMvZG93bnJl&#10;di54bWxQSwECFAAUAAAACACHTuJAq+AmajkCAABxBAAADgAAAAAAAAABACAAAAAkAQAAZHJzL2Uy&#10;b0RvYy54bWxQSwUGAAAAAAYABgBZAQAAz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b/>
                        <w:bCs/>
                        <w:sz w:val="18"/>
                        <w:szCs w:val="18"/>
                      </w:rPr>
                      <w:t xml:space="preserve">第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PAGE  \* MERGEFORMAT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t>1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Theme="majorEastAsia" w:hAnsiTheme="majorEastAsia" w:eastAsiaTheme="majorEastAsia" w:cstheme="majorEastAsia"/>
        <w:b/>
        <w:bCs/>
        <w:sz w:val="22"/>
        <w:szCs w:val="22"/>
      </w:rPr>
      <w:t>官方网站：</w:t>
    </w:r>
    <w:r>
      <w:rPr>
        <w:rFonts w:hint="eastAsia" w:asciiTheme="majorEastAsia" w:hAnsiTheme="majorEastAsia" w:eastAsiaTheme="majorEastAsia" w:cstheme="majorEastAsia"/>
        <w:b/>
        <w:bCs/>
        <w:sz w:val="22"/>
        <w:szCs w:val="22"/>
      </w:rPr>
      <w:fldChar w:fldCharType="begin"/>
    </w:r>
    <w:r>
      <w:rPr>
        <w:rFonts w:hint="eastAsia" w:asciiTheme="majorEastAsia" w:hAnsiTheme="majorEastAsia" w:eastAsiaTheme="majorEastAsia" w:cstheme="majorEastAsia"/>
        <w:b/>
        <w:bCs/>
        <w:sz w:val="22"/>
        <w:szCs w:val="22"/>
      </w:rPr>
      <w:instrText xml:space="preserve"> HYPERLINK "http://www.kinseal.com" </w:instrText>
    </w:r>
    <w:r>
      <w:rPr>
        <w:rFonts w:hint="eastAsia" w:asciiTheme="majorEastAsia" w:hAnsiTheme="majorEastAsia" w:eastAsiaTheme="majorEastAsia" w:cstheme="majorEastAsia"/>
        <w:b/>
        <w:bCs/>
        <w:sz w:val="22"/>
        <w:szCs w:val="22"/>
      </w:rPr>
      <w:fldChar w:fldCharType="separate"/>
    </w:r>
    <w:r>
      <w:rPr>
        <w:rStyle w:val="8"/>
        <w:rFonts w:hint="eastAsia" w:asciiTheme="majorEastAsia" w:hAnsiTheme="majorEastAsia" w:eastAsiaTheme="majorEastAsia" w:cstheme="majorEastAsia"/>
        <w:b/>
        <w:bCs/>
        <w:sz w:val="22"/>
        <w:szCs w:val="22"/>
      </w:rPr>
      <w:t>www.kinseal.com</w:t>
    </w:r>
    <w:r>
      <w:rPr>
        <w:rStyle w:val="8"/>
        <w:rFonts w:hint="eastAsia" w:asciiTheme="majorEastAsia" w:hAnsiTheme="majorEastAsia" w:eastAsiaTheme="majorEastAsia" w:cstheme="majorEastAsia"/>
        <w:b/>
        <w:bCs/>
        <w:sz w:val="22"/>
        <w:szCs w:val="22"/>
      </w:rPr>
      <w:fldChar w:fldCharType="end"/>
    </w:r>
    <w:r>
      <w:rPr>
        <w:rFonts w:hint="eastAsia" w:asciiTheme="majorEastAsia" w:hAnsiTheme="majorEastAsia" w:eastAsiaTheme="majorEastAsia" w:cstheme="majorEastAsia"/>
        <w:b/>
        <w:bCs/>
        <w:sz w:val="22"/>
        <w:szCs w:val="22"/>
      </w:rPr>
      <w:t xml:space="preserve">                            </w:t>
    </w:r>
  </w:p>
  <w:p>
    <w:pPr>
      <w:pStyle w:val="2"/>
      <w:rPr>
        <w:rFonts w:hint="eastAsia" w:asciiTheme="majorEastAsia" w:hAnsiTheme="majorEastAsia" w:eastAsiaTheme="majorEastAsia" w:cstheme="majorEastAsia"/>
        <w:b/>
        <w:bCs/>
        <w:sz w:val="22"/>
        <w:szCs w:val="22"/>
      </w:rPr>
    </w:pPr>
    <w:r>
      <w:rPr>
        <w:rStyle w:val="10"/>
        <w:rFonts w:hint="eastAsia" w:asciiTheme="majorEastAsia" w:hAnsiTheme="majorEastAsia" w:eastAsiaTheme="majorEastAsia" w:cstheme="majorEastAsia"/>
        <w:b/>
        <w:bCs/>
        <w:sz w:val="22"/>
        <w:szCs w:val="22"/>
      </w:rPr>
      <w:t>致佳的</w:t>
    </w:r>
    <w:r>
      <w:rPr>
        <w:rFonts w:hint="eastAsia" w:asciiTheme="majorEastAsia" w:hAnsiTheme="majorEastAsia" w:eastAsiaTheme="majorEastAsia" w:cstheme="majorEastAsia"/>
        <w:b/>
        <w:bCs/>
        <w:sz w:val="22"/>
        <w:szCs w:val="22"/>
      </w:rPr>
      <w:t>智能控制显示终端 让智能控制更简单！</w:t>
    </w:r>
  </w:p>
  <w:p>
    <w:pPr>
      <w:pStyle w:val="2"/>
      <w:rPr>
        <w:sz w:val="22"/>
        <w:szCs w:val="32"/>
      </w:rPr>
    </w:pPr>
    <w:r>
      <w:rPr>
        <w:rFonts w:hint="eastAsia" w:asciiTheme="majorEastAsia" w:hAnsiTheme="majorEastAsia" w:eastAsiaTheme="majorEastAsia" w:cstheme="majorEastAsia"/>
        <w:b/>
        <w:bCs/>
        <w:sz w:val="22"/>
        <w:szCs w:val="22"/>
      </w:rPr>
      <w:t>技术热线：吴工（14704719971）、袁工（18682469902）、林工（14704750497）、陈工（18126349179）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6"/>
      <w:tblpPr w:leftFromText="180" w:rightFromText="180" w:vertAnchor="page" w:horzAnchor="page" w:tblpX="869" w:tblpY="618"/>
      <w:tblOverlap w:val="never"/>
      <w:tblW w:w="9998" w:type="dxa"/>
      <w:tblInd w:w="0" w:type="dxa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914"/>
      <w:gridCol w:w="3384"/>
      <w:gridCol w:w="2136"/>
      <w:gridCol w:w="2564"/>
    </w:tblGrid>
    <w:tr>
      <w:tblPrEx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497" w:hRule="atLeast"/>
      </w:trPr>
      <w:tc>
        <w:tcPr>
          <w:tcW w:w="1914" w:type="dxa"/>
          <w:vMerge w:val="restart"/>
          <w:vAlign w:val="center"/>
        </w:tcPr>
        <w:p>
          <w:pPr>
            <w:spacing w:line="360" w:lineRule="auto"/>
            <w:ind w:firstLine="2521" w:firstLineChars="1050"/>
            <w:rPr>
              <w:rFonts w:ascii="宋体" w:hAnsi="宋体" w:cs="宋体"/>
              <w:b/>
              <w:bCs/>
              <w:sz w:val="24"/>
            </w:rPr>
          </w:pPr>
          <w:r>
            <w:rPr>
              <w:rFonts w:hint="eastAsia" w:ascii="宋体" w:hAnsi="宋体" w:cs="宋体"/>
              <w:b/>
              <w:bCs/>
              <w:sz w:val="24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80010</wp:posOffset>
                </wp:positionV>
                <wp:extent cx="1167130" cy="463550"/>
                <wp:effectExtent l="0" t="0" r="13970" b="12700"/>
                <wp:wrapNone/>
                <wp:docPr id="19" name="图片 1" descr="公司logo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" name="图片 1" descr="公司logo图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6713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>
          <w:pPr>
            <w:spacing w:line="360" w:lineRule="auto"/>
            <w:ind w:firstLine="2521" w:firstLineChars="1050"/>
            <w:rPr>
              <w:rFonts w:ascii="宋体" w:hAnsi="宋体" w:cs="宋体"/>
              <w:b/>
              <w:bCs/>
              <w:sz w:val="24"/>
            </w:rPr>
          </w:pPr>
        </w:p>
      </w:tc>
      <w:tc>
        <w:tcPr>
          <w:tcW w:w="3384" w:type="dxa"/>
          <w:vMerge w:val="restart"/>
          <w:vAlign w:val="center"/>
        </w:tcPr>
        <w:p>
          <w:pPr>
            <w:spacing w:line="360" w:lineRule="auto"/>
            <w:jc w:val="center"/>
            <w:rPr>
              <w:rFonts w:ascii="宋体" w:hAnsi="宋体" w:cs="宋体"/>
              <w:b/>
              <w:bCs/>
              <w:sz w:val="24"/>
            </w:rPr>
          </w:pPr>
          <w:r>
            <w:rPr>
              <w:rFonts w:hint="eastAsia" w:ascii="宋体" w:hAnsi="宋体" w:cs="宋体"/>
              <w:b/>
              <w:bCs/>
              <w:sz w:val="24"/>
            </w:rPr>
            <w:t>深圳市金玺智控技术有限公司</w:t>
          </w:r>
        </w:p>
      </w:tc>
      <w:tc>
        <w:tcPr>
          <w:tcW w:w="2136" w:type="dxa"/>
          <w:vAlign w:val="center"/>
        </w:tcPr>
        <w:p>
          <w:pPr>
            <w:spacing w:line="360" w:lineRule="auto"/>
            <w:jc w:val="center"/>
            <w:rPr>
              <w:rFonts w:ascii="宋体" w:hAnsi="宋体" w:cs="宋体"/>
              <w:b/>
              <w:bCs/>
              <w:sz w:val="24"/>
            </w:rPr>
          </w:pPr>
          <w:r>
            <w:rPr>
              <w:rFonts w:hint="eastAsia" w:ascii="宋体" w:hAnsi="宋体" w:cs="宋体"/>
              <w:b/>
              <w:bCs/>
              <w:sz w:val="24"/>
            </w:rPr>
            <w:t>文件编号</w:t>
          </w:r>
        </w:p>
      </w:tc>
      <w:tc>
        <w:tcPr>
          <w:tcW w:w="2564" w:type="dxa"/>
          <w:vAlign w:val="center"/>
        </w:tcPr>
        <w:p>
          <w:pPr>
            <w:spacing w:line="360" w:lineRule="auto"/>
            <w:jc w:val="center"/>
            <w:rPr>
              <w:rFonts w:ascii="宋体" w:hAnsi="宋体" w:cs="宋体"/>
              <w:b/>
              <w:bCs/>
              <w:sz w:val="24"/>
            </w:rPr>
          </w:pPr>
        </w:p>
      </w:tc>
    </w:tr>
    <w:tr>
      <w:tblPrEx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497" w:hRule="atLeast"/>
      </w:trPr>
      <w:tc>
        <w:tcPr>
          <w:tcW w:w="1914" w:type="dxa"/>
          <w:vMerge w:val="continue"/>
          <w:vAlign w:val="center"/>
        </w:tcPr>
        <w:p>
          <w:pPr>
            <w:spacing w:line="360" w:lineRule="auto"/>
            <w:jc w:val="center"/>
            <w:rPr>
              <w:rFonts w:ascii="宋体" w:hAnsi="宋体" w:cs="宋体"/>
              <w:b/>
              <w:bCs/>
              <w:sz w:val="24"/>
            </w:rPr>
          </w:pPr>
        </w:p>
      </w:tc>
      <w:tc>
        <w:tcPr>
          <w:tcW w:w="3384" w:type="dxa"/>
          <w:vMerge w:val="continue"/>
          <w:vAlign w:val="center"/>
        </w:tcPr>
        <w:p>
          <w:pPr>
            <w:spacing w:line="360" w:lineRule="auto"/>
            <w:jc w:val="center"/>
            <w:rPr>
              <w:rFonts w:ascii="宋体" w:hAnsi="宋体" w:cs="宋体"/>
              <w:b/>
              <w:bCs/>
              <w:sz w:val="24"/>
            </w:rPr>
          </w:pPr>
        </w:p>
      </w:tc>
      <w:tc>
        <w:tcPr>
          <w:tcW w:w="2136" w:type="dxa"/>
          <w:vAlign w:val="center"/>
        </w:tcPr>
        <w:p>
          <w:pPr>
            <w:spacing w:line="360" w:lineRule="auto"/>
            <w:jc w:val="center"/>
            <w:rPr>
              <w:rFonts w:ascii="宋体" w:hAnsi="宋体" w:cs="宋体"/>
              <w:b/>
              <w:bCs/>
              <w:sz w:val="24"/>
            </w:rPr>
          </w:pPr>
          <w:r>
            <w:rPr>
              <w:rFonts w:hint="eastAsia" w:ascii="宋体" w:hAnsi="宋体" w:cs="宋体"/>
              <w:b/>
              <w:bCs/>
              <w:sz w:val="24"/>
            </w:rPr>
            <w:t>文件版本</w:t>
          </w:r>
        </w:p>
      </w:tc>
      <w:tc>
        <w:tcPr>
          <w:tcW w:w="2564" w:type="dxa"/>
          <w:vAlign w:val="center"/>
        </w:tcPr>
        <w:p>
          <w:pPr>
            <w:spacing w:line="360" w:lineRule="auto"/>
            <w:jc w:val="center"/>
            <w:rPr>
              <w:rFonts w:ascii="宋体" w:hAnsi="宋体" w:cs="宋体"/>
              <w:b/>
              <w:bCs/>
              <w:sz w:val="24"/>
            </w:rPr>
          </w:pPr>
          <w:r>
            <w:rPr>
              <w:rFonts w:hint="eastAsia" w:ascii="宋体" w:hAnsi="宋体" w:cs="宋体"/>
              <w:b/>
              <w:bCs/>
              <w:sz w:val="24"/>
            </w:rPr>
            <w:t>A/0</w:t>
          </w:r>
        </w:p>
      </w:tc>
    </w:tr>
    <w:tr>
      <w:tblPrEx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472" w:hRule="atLeast"/>
      </w:trPr>
      <w:tc>
        <w:tcPr>
          <w:tcW w:w="1914" w:type="dxa"/>
          <w:vAlign w:val="center"/>
        </w:tcPr>
        <w:p>
          <w:pPr>
            <w:spacing w:line="360" w:lineRule="auto"/>
            <w:ind w:firstLine="480" w:firstLineChars="200"/>
            <w:jc w:val="center"/>
            <w:rPr>
              <w:rFonts w:ascii="宋体" w:hAnsi="宋体" w:cs="宋体"/>
              <w:b/>
              <w:bCs/>
              <w:sz w:val="24"/>
            </w:rPr>
          </w:pPr>
          <w:r>
            <w:rPr>
              <w:rFonts w:hint="eastAsia" w:ascii="宋体" w:hAnsi="宋体" w:cs="宋体"/>
              <w:b/>
              <w:bCs/>
              <w:sz w:val="24"/>
            </w:rPr>
            <w:t>文件名称</w:t>
          </w:r>
        </w:p>
      </w:tc>
      <w:tc>
        <w:tcPr>
          <w:tcW w:w="3384" w:type="dxa"/>
          <w:vAlign w:val="center"/>
        </w:tcPr>
        <w:p>
          <w:pPr>
            <w:jc w:val="center"/>
            <w:rPr>
              <w:rFonts w:hint="default" w:ascii="宋体" w:hAnsi="宋体" w:eastAsia="宋体" w:cs="宋体"/>
              <w:b/>
              <w:bCs/>
              <w:sz w:val="24"/>
              <w:lang w:val="en-US" w:eastAsia="zh-CN"/>
            </w:rPr>
          </w:pPr>
          <w:r>
            <w:rPr>
              <w:b/>
              <w:bCs/>
              <w:sz w:val="24"/>
              <w:szCs w:val="28"/>
            </w:rPr>
            <w:t>HMI的时间与PLC时间同步操作指南</w:t>
          </w:r>
        </w:p>
      </w:tc>
      <w:tc>
        <w:tcPr>
          <w:tcW w:w="2136" w:type="dxa"/>
          <w:vAlign w:val="center"/>
        </w:tcPr>
        <w:p>
          <w:pPr>
            <w:spacing w:line="360" w:lineRule="auto"/>
            <w:jc w:val="center"/>
            <w:rPr>
              <w:rFonts w:ascii="宋体" w:hAnsi="宋体" w:cs="宋体"/>
              <w:b/>
              <w:bCs/>
              <w:sz w:val="24"/>
            </w:rPr>
          </w:pPr>
          <w:r>
            <w:rPr>
              <w:rFonts w:hint="eastAsia" w:ascii="宋体" w:hAnsi="宋体" w:cs="宋体"/>
              <w:b/>
              <w:bCs/>
              <w:sz w:val="24"/>
            </w:rPr>
            <w:t>生效日期</w:t>
          </w:r>
        </w:p>
      </w:tc>
      <w:tc>
        <w:tcPr>
          <w:tcW w:w="2564" w:type="dxa"/>
          <w:vAlign w:val="center"/>
        </w:tcPr>
        <w:p>
          <w:pPr>
            <w:tabs>
              <w:tab w:val="center" w:pos="1198"/>
              <w:tab w:val="right" w:pos="2276"/>
            </w:tabs>
            <w:spacing w:line="360" w:lineRule="auto"/>
            <w:jc w:val="left"/>
            <w:rPr>
              <w:rFonts w:hint="eastAsia" w:ascii="宋体" w:hAnsi="宋体" w:cs="宋体" w:eastAsiaTheme="minorEastAsia"/>
              <w:b/>
              <w:bCs/>
              <w:sz w:val="24"/>
              <w:lang w:eastAsia="zh-CN"/>
            </w:rPr>
          </w:pPr>
          <w:r>
            <w:rPr>
              <w:rFonts w:hint="eastAsia" w:ascii="宋体" w:hAnsi="宋体" w:cs="宋体"/>
              <w:b/>
              <w:bCs/>
              <w:sz w:val="24"/>
              <w:lang w:eastAsia="zh-CN"/>
            </w:rPr>
            <w:tab/>
          </w:r>
          <w:r>
            <w:rPr>
              <w:rFonts w:hint="eastAsia" w:ascii="宋体" w:hAnsi="宋体" w:cs="宋体"/>
              <w:b/>
              <w:bCs/>
              <w:sz w:val="24"/>
            </w:rPr>
            <w:t>2021-</w:t>
          </w:r>
          <w:r>
            <w:rPr>
              <w:rFonts w:hint="eastAsia" w:ascii="宋体" w:hAnsi="宋体" w:cs="宋体"/>
              <w:b/>
              <w:bCs/>
              <w:sz w:val="24"/>
              <w:lang w:val="en-US" w:eastAsia="zh-CN"/>
            </w:rPr>
            <w:t>8</w:t>
          </w:r>
          <w:r>
            <w:rPr>
              <w:rFonts w:hint="eastAsia" w:ascii="宋体" w:hAnsi="宋体" w:cs="宋体"/>
              <w:b/>
              <w:bCs/>
              <w:sz w:val="24"/>
            </w:rPr>
            <w:t>-</w:t>
          </w:r>
          <w:r>
            <w:rPr>
              <w:rFonts w:hint="eastAsia" w:ascii="宋体" w:hAnsi="宋体" w:cs="宋体"/>
              <w:b/>
              <w:bCs/>
              <w:sz w:val="24"/>
              <w:lang w:val="en-US" w:eastAsia="zh-CN"/>
            </w:rPr>
            <w:t>3</w:t>
          </w:r>
          <w:r>
            <w:rPr>
              <w:rFonts w:hint="eastAsia" w:ascii="宋体" w:hAnsi="宋体" w:cs="宋体"/>
              <w:b/>
              <w:bCs/>
              <w:sz w:val="24"/>
              <w:lang w:eastAsia="zh-CN"/>
            </w:rPr>
            <w:tab/>
          </w:r>
        </w:p>
      </w:tc>
    </w:tr>
  </w:tbl>
  <w:p>
    <w:pPr>
      <w:pStyle w:val="3"/>
    </w:pPr>
  </w:p>
  <w:p>
    <w:pPr>
      <w:pStyle w:val="3"/>
    </w:pPr>
  </w:p>
  <w:p>
    <w:pPr>
      <w:pStyle w:val="3"/>
    </w:pPr>
  </w:p>
  <w:p>
    <w:pPr>
      <w:pStyle w:val="3"/>
    </w:pPr>
  </w:p>
  <w:p>
    <w:pPr>
      <w:pStyle w:val="3"/>
    </w:pPr>
  </w:p>
  <w:p>
    <w:pPr>
      <w:pStyle w:val="3"/>
    </w:pPr>
  </w:p>
  <w:p>
    <w:pPr>
      <w:pStyle w:val="3"/>
    </w:pP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F13A9C"/>
    <w:multiLevelType w:val="multilevel"/>
    <w:tmpl w:val="13F13A9C"/>
    <w:lvl w:ilvl="0" w:tentative="0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4143218"/>
    <w:multiLevelType w:val="multilevel"/>
    <w:tmpl w:val="64143218"/>
    <w:lvl w:ilvl="0" w:tentative="0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41239A7"/>
    <w:multiLevelType w:val="multilevel"/>
    <w:tmpl w:val="741239A7"/>
    <w:lvl w:ilvl="0" w:tentative="0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D2E2875"/>
    <w:multiLevelType w:val="multilevel"/>
    <w:tmpl w:val="7D2E2875"/>
    <w:lvl w:ilvl="0" w:tentative="0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AA8"/>
    <w:rsid w:val="00180087"/>
    <w:rsid w:val="00761AA8"/>
    <w:rsid w:val="00972F83"/>
    <w:rsid w:val="00B96345"/>
    <w:rsid w:val="2FAC1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toc 1"/>
    <w:basedOn w:val="1"/>
    <w:next w:val="1"/>
    <w:semiHidden/>
    <w:unhideWhenUsed/>
    <w:uiPriority w:val="39"/>
  </w:style>
  <w:style w:type="paragraph" w:styleId="5">
    <w:name w:val="toc 2"/>
    <w:basedOn w:val="1"/>
    <w:next w:val="1"/>
    <w:semiHidden/>
    <w:unhideWhenUsed/>
    <w:uiPriority w:val="39"/>
    <w:pPr>
      <w:ind w:left="420" w:leftChars="200"/>
    </w:p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51"/>
    <w:basedOn w:val="7"/>
    <w:qFormat/>
    <w:uiPriority w:val="0"/>
    <w:rPr>
      <w:rFonts w:hint="default" w:ascii="Times New Roman" w:hAnsi="Times New Roman" w:cs="Times New Roman"/>
    </w:rPr>
  </w:style>
  <w:style w:type="paragraph" w:customStyle="1" w:styleId="11">
    <w:name w:val="WPSOffice手动目录 1"/>
    <w:uiPriority w:val="0"/>
    <w:pPr>
      <w:ind w:leftChars="0"/>
    </w:pPr>
    <w:rPr>
      <w:sz w:val="20"/>
      <w:szCs w:val="20"/>
    </w:rPr>
  </w:style>
  <w:style w:type="paragraph" w:customStyle="1" w:styleId="12">
    <w:name w:val="WPSOffice手动目录 2"/>
    <w:uiPriority w:val="0"/>
    <w:pPr>
      <w:ind w:leftChars="200"/>
    </w:pPr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244</Words>
  <Characters>1391</Characters>
  <Lines>11</Lines>
  <Paragraphs>3</Paragraphs>
  <TotalTime>0</TotalTime>
  <ScaleCrop>false</ScaleCrop>
  <LinksUpToDate>false</LinksUpToDate>
  <CharactersWithSpaces>1632</CharactersWithSpaces>
  <Application>WPS Office_11.1.0.10650_F1E327BC-269C-435d-A152-05C5408002CA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2021-05-21T03:22:00Z</dcterms:created>
  <dc:creator>一笑</dc:creator>
  <cp:lastModifiedBy>DELL</cp:lastModifiedBy>
  <dcterms:modified xsi:type="dcterms:W3CDTF">2021-08-03T11:40:58Z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2052-11.1.0.10650</vt:lpwstr>
  </property>
  <property fmtid="{D5CDD505-2E9C-101B-9397-08002B2CF9AE}" pid="3" name="ICV">
    <vt:lpwstr>E35599B714DD4075894C4F3A5969E977</vt:lpwstr>
  </property>
</Properties>
</file>