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M0转换工具使用说明</w:t>
      </w:r>
    </w:p>
    <w:p>
      <w:pPr>
        <w:rPr>
          <w:rFonts w:hint="eastAsia" w:ascii="宋体" w:hAnsi="宋体" w:eastAsia="宋体" w:cs="宋体"/>
          <w:lang w:val="en-US" w:eastAsia="zh-CN"/>
        </w:rPr>
      </w:pPr>
    </w:p>
    <w:p>
      <w:pPr>
        <w:numPr>
          <w:ilvl w:val="0"/>
          <w:numId w:val="1"/>
        </w:numP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用途</w:t>
      </w:r>
    </w:p>
    <w:p>
      <w:pPr>
        <w:numPr>
          <w:numId w:val="0"/>
        </w:numPr>
        <w:ind w:firstLine="420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MO转换工具可以将KinSealStudio组态软件的压缩文件转换成HMILite的压缩文件。转换成功后，直接用HMILite解压，解压后</w:t>
      </w:r>
      <w:bookmarkStart w:id="0" w:name="_GoBack"/>
      <w:bookmarkEnd w:id="0"/>
      <w:r>
        <w:rPr>
          <w:rFonts w:hint="eastAsia" w:ascii="宋体" w:hAnsi="宋体" w:eastAsia="宋体" w:cs="宋体"/>
          <w:lang w:val="en-US" w:eastAsia="zh-CN"/>
        </w:rPr>
        <w:t>即可打开工程文件。</w:t>
      </w:r>
    </w:p>
    <w:p>
      <w:pPr>
        <w:numPr>
          <w:numId w:val="0"/>
        </w:numPr>
        <w:ind w:firstLine="420" w:firstLineChars="0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FF0000"/>
          <w:lang w:val="en-US" w:eastAsia="zh-CN"/>
        </w:rPr>
        <w:t>注意事项：</w:t>
      </w:r>
      <w:r>
        <w:rPr>
          <w:rFonts w:hint="eastAsia" w:ascii="宋体" w:hAnsi="宋体" w:eastAsia="宋体" w:cs="宋体"/>
          <w:lang w:val="en-US" w:eastAsia="zh-CN"/>
        </w:rPr>
        <w:t>(1)只支持2.4、2.8、3.5寸的组态转换；(2)转换过程中，个别信息会调整和删除。</w:t>
      </w:r>
    </w:p>
    <w:p>
      <w:pPr>
        <w:numPr>
          <w:numId w:val="0"/>
        </w:numPr>
        <w:rPr>
          <w:rFonts w:hint="default" w:ascii="宋体" w:hAnsi="宋体" w:eastAsia="宋体" w:cs="宋体"/>
          <w:lang w:val="en-US" w:eastAsia="zh-CN"/>
        </w:rPr>
      </w:pPr>
    </w:p>
    <w:p>
      <w:pPr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二、使用说明：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1、打开转换工具，先浏览找到要转换的KinSealStudio压缩的组态文件；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2、浏览选择转换后要存放的路径；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3、点击“开始转换”按钮，进行转换；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4、转换完成后，会生成相应的kma压缩文件；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5、再用HMILite解压转换后的kma文件，解压后打开.lt文件即可。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FF0000"/>
          <w:lang w:val="en-US" w:eastAsia="zh-CN"/>
        </w:rPr>
        <w:t>注意事项：</w:t>
      </w:r>
      <w:r>
        <w:rPr>
          <w:rFonts w:hint="eastAsia" w:ascii="宋体" w:hAnsi="宋体" w:eastAsia="宋体" w:cs="宋体"/>
          <w:lang w:val="en-US" w:eastAsia="zh-CN"/>
        </w:rPr>
        <w:t>（1）只支持2.4、2.8、3.5寸的组态转换；（2）转换时，删除原组态的信息用红色字体提示，调整的信息用浅红色字体提示。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drawing>
          <wp:inline distT="0" distB="0" distL="114300" distR="114300">
            <wp:extent cx="5395595" cy="3569970"/>
            <wp:effectExtent l="0" t="0" r="14605" b="1143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95595" cy="3569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  <w:lang w:val="en-US" w:eastAsia="zh-CN"/>
        </w:rPr>
      </w:pPr>
    </w:p>
    <w:p>
      <w:pPr>
        <w:rPr>
          <w:rFonts w:hint="eastAsia" w:ascii="宋体" w:hAnsi="宋体" w:eastAsia="宋体" w:cs="宋体"/>
          <w:lang w:val="en-US" w:eastAsia="zh-CN"/>
        </w:rPr>
      </w:pPr>
    </w:p>
    <w:p>
      <w:pPr>
        <w:rPr>
          <w:rFonts w:hint="eastAsia" w:ascii="宋体" w:hAnsi="宋体" w:eastAsia="宋体" w:cs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FBA95"/>
    <w:multiLevelType w:val="singleLevel"/>
    <w:tmpl w:val="18AFBA9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EC4818"/>
    <w:rsid w:val="449037BD"/>
    <w:rsid w:val="470F37FF"/>
    <w:rsid w:val="499721DE"/>
    <w:rsid w:val="4C6423ED"/>
    <w:rsid w:val="610A6BC7"/>
    <w:rsid w:val="61DA7A81"/>
    <w:rsid w:val="62625A78"/>
    <w:rsid w:val="681B3E05"/>
    <w:rsid w:val="7E6A7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Office_11.1.0.10069_F1E327BC-269C-435d-A152-05C5408002CA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2020-10-16T01:06:06Z</dcterms:created>
  <dc:creator>86135</dc:creator>
  <cp:lastModifiedBy>杨波</cp:lastModifiedBy>
  <dcterms:modified xsi:type="dcterms:W3CDTF">2020-10-16T01:17:57Z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2052-11.1.0.10069</vt:lpwstr>
  </property>
</Properties>
</file>